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56" w:rsidRDefault="00973C56" w:rsidP="00973C56">
      <w:pPr>
        <w:pStyle w:val="a3"/>
        <w:spacing w:before="66"/>
        <w:ind w:left="3118" w:firstLine="0"/>
        <w:jc w:val="right"/>
        <w:rPr>
          <w:spacing w:val="-1"/>
        </w:rPr>
      </w:pPr>
      <w:r>
        <w:t xml:space="preserve">                                                              </w:t>
      </w:r>
      <w:r>
        <w:t>Утверждена</w:t>
      </w:r>
      <w:r>
        <w:rPr>
          <w:spacing w:val="-1"/>
        </w:rPr>
        <w:t xml:space="preserve"> </w:t>
      </w:r>
    </w:p>
    <w:p w:rsidR="00973C56" w:rsidRDefault="00973C56" w:rsidP="00973C56">
      <w:pPr>
        <w:pStyle w:val="a3"/>
        <w:spacing w:before="66"/>
        <w:ind w:left="3118" w:firstLine="0"/>
        <w:jc w:val="right"/>
      </w:pPr>
      <w:r>
        <w:rPr>
          <w:spacing w:val="-1"/>
        </w:rPr>
        <w:t xml:space="preserve">                                           </w:t>
      </w:r>
      <w:r>
        <w:t>Приказом</w:t>
      </w:r>
      <w:r>
        <w:rPr>
          <w:spacing w:val="-2"/>
        </w:rPr>
        <w:t xml:space="preserve"> </w:t>
      </w:r>
      <w:r>
        <w:t>от "</w:t>
      </w:r>
      <w:r>
        <w:rPr>
          <w:spacing w:val="-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"</w:t>
      </w:r>
      <w:r>
        <w:rPr>
          <w:spacing w:val="-5"/>
        </w:rPr>
        <w:t xml:space="preserve"> </w:t>
      </w:r>
      <w:r>
        <w:t>января 2023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rPr>
          <w:spacing w:val="-10"/>
        </w:rPr>
        <w:t>1</w:t>
      </w:r>
    </w:p>
    <w:p w:rsidR="00973C56" w:rsidRDefault="00973C56" w:rsidP="00973C56">
      <w:pPr>
        <w:pStyle w:val="a3"/>
        <w:spacing w:before="3"/>
        <w:ind w:right="137"/>
        <w:jc w:val="right"/>
        <w:rPr>
          <w:spacing w:val="-10"/>
        </w:rPr>
      </w:pPr>
      <w:r>
        <w:t xml:space="preserve">                                                                    </w:t>
      </w:r>
      <w:r>
        <w:t>по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 </w:t>
      </w:r>
      <w:r>
        <w:t xml:space="preserve">организации                                                                  </w:t>
      </w:r>
      <w:proofErr w:type="gramStart"/>
      <w:r>
        <w:t>муниципальное</w:t>
      </w:r>
      <w:proofErr w:type="gramEnd"/>
      <w:r>
        <w:t xml:space="preserve"> бюджетное общеобразовательное</w:t>
      </w:r>
      <w:r>
        <w:rPr>
          <w:spacing w:val="-10"/>
        </w:rPr>
        <w:t xml:space="preserve"> </w:t>
      </w:r>
    </w:p>
    <w:p w:rsidR="00C47FD0" w:rsidRDefault="00973C56" w:rsidP="00973C56">
      <w:pPr>
        <w:pStyle w:val="a3"/>
        <w:spacing w:before="3"/>
        <w:ind w:right="137"/>
        <w:jc w:val="right"/>
      </w:pPr>
      <w:r>
        <w:t xml:space="preserve">                                                                   </w:t>
      </w:r>
      <w:r>
        <w:rPr>
          <w:spacing w:val="-2"/>
        </w:rPr>
        <w:t>учреждение</w:t>
      </w:r>
      <w:r>
        <w:t xml:space="preserve"> </w:t>
      </w:r>
      <w:r>
        <w:t>"</w:t>
      </w:r>
      <w:proofErr w:type="spellStart"/>
      <w:r>
        <w:t>Пьяновская</w:t>
      </w:r>
      <w:proofErr w:type="spellEnd"/>
      <w:r>
        <w:rPr>
          <w:spacing w:val="-15"/>
        </w:rPr>
        <w:t xml:space="preserve"> </w:t>
      </w:r>
      <w:r>
        <w:t xml:space="preserve">основная                     </w:t>
      </w:r>
      <w:r>
        <w:t>общеобразовательная</w:t>
      </w:r>
      <w:r>
        <w:rPr>
          <w:spacing w:val="-10"/>
        </w:rPr>
        <w:t xml:space="preserve"> </w:t>
      </w:r>
      <w:r>
        <w:rPr>
          <w:spacing w:val="-2"/>
        </w:rPr>
        <w:t>школа"</w:t>
      </w:r>
    </w:p>
    <w:p w:rsidR="00C47FD0" w:rsidRDefault="00C47FD0">
      <w:pPr>
        <w:pStyle w:val="a3"/>
        <w:ind w:left="0" w:firstLine="0"/>
        <w:jc w:val="left"/>
      </w:pPr>
    </w:p>
    <w:p w:rsidR="00C47FD0" w:rsidRDefault="00973C56">
      <w:pPr>
        <w:spacing w:line="275" w:lineRule="exact"/>
        <w:ind w:left="3" w:right="5"/>
        <w:jc w:val="center"/>
        <w:rPr>
          <w:b/>
          <w:sz w:val="24"/>
        </w:rPr>
      </w:pPr>
      <w:r>
        <w:rPr>
          <w:b/>
          <w:spacing w:val="-2"/>
          <w:sz w:val="24"/>
        </w:rPr>
        <w:t>ПОЛИТИКА</w:t>
      </w:r>
    </w:p>
    <w:p w:rsidR="00C47FD0" w:rsidRDefault="00973C56">
      <w:pPr>
        <w:spacing w:line="275" w:lineRule="exact"/>
        <w:ind w:left="3" w:right="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C47FD0" w:rsidRDefault="00973C56">
      <w:pPr>
        <w:spacing w:before="5" w:line="237" w:lineRule="auto"/>
        <w:ind w:left="5" w:right="2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</w:t>
      </w:r>
      <w:proofErr w:type="spellStart"/>
      <w:r>
        <w:rPr>
          <w:b/>
          <w:sz w:val="24"/>
        </w:rPr>
        <w:t>Пьяновская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основная общеобразовательная школа"</w:t>
      </w:r>
    </w:p>
    <w:p w:rsidR="00C47FD0" w:rsidRDefault="00973C56">
      <w:pPr>
        <w:pStyle w:val="a4"/>
        <w:numPr>
          <w:ilvl w:val="0"/>
          <w:numId w:val="2"/>
        </w:numPr>
        <w:tabs>
          <w:tab w:val="left" w:pos="3103"/>
        </w:tabs>
        <w:spacing w:before="123"/>
        <w:ind w:hanging="36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термины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определения</w:t>
      </w:r>
    </w:p>
    <w:p w:rsidR="00C47FD0" w:rsidRDefault="00973C56">
      <w:pPr>
        <w:spacing w:before="156" w:line="276" w:lineRule="auto"/>
        <w:ind w:left="140" w:right="130" w:firstLine="710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– обработка персональных данных с помощью средств вычислительной техники.</w:t>
      </w:r>
    </w:p>
    <w:p w:rsidR="00C47FD0" w:rsidRDefault="00973C56">
      <w:pPr>
        <w:pStyle w:val="a3"/>
        <w:spacing w:line="276" w:lineRule="auto"/>
        <w:ind w:right="135"/>
      </w:pPr>
      <w:r>
        <w:rPr>
          <w:b/>
        </w:rPr>
        <w:t>Блокирование п</w:t>
      </w:r>
      <w:r>
        <w:rPr>
          <w:b/>
        </w:rPr>
        <w:t xml:space="preserve">ерсональных данных </w:t>
      </w:r>
      <w:r>
        <w:t>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C47FD0" w:rsidRDefault="00973C56">
      <w:pPr>
        <w:spacing w:line="278" w:lineRule="auto"/>
        <w:ind w:left="140" w:right="139" w:firstLine="710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C47FD0" w:rsidRDefault="00973C56">
      <w:pPr>
        <w:pStyle w:val="a3"/>
        <w:spacing w:line="276" w:lineRule="auto"/>
        <w:ind w:right="135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становится невозможным без использования дополн</w:t>
      </w:r>
      <w:r>
        <w:t>ительной информации определить принадлежность персональных данных конкретному субъекту персональных данных.</w:t>
      </w:r>
    </w:p>
    <w:p w:rsidR="00C47FD0" w:rsidRDefault="00973C56">
      <w:pPr>
        <w:pStyle w:val="a3"/>
        <w:spacing w:line="276" w:lineRule="auto"/>
        <w:ind w:right="139"/>
      </w:pPr>
      <w:proofErr w:type="gramStart"/>
      <w:r>
        <w:rPr>
          <w:b/>
        </w:rPr>
        <w:t>Обработка персональных данных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(операция)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совокупность действий (операций), совершаемых с использованием средств автоматизации и</w:t>
      </w:r>
      <w:r>
        <w:t>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</w:t>
      </w:r>
      <w:r>
        <w:t>вание, удаление, уничтожение персональных данных.</w:t>
      </w:r>
      <w:proofErr w:type="gramEnd"/>
    </w:p>
    <w:p w:rsidR="00C47FD0" w:rsidRDefault="00973C56">
      <w:pPr>
        <w:pStyle w:val="a3"/>
        <w:spacing w:line="276" w:lineRule="auto"/>
        <w:ind w:right="137"/>
      </w:pPr>
      <w:r>
        <w:rPr>
          <w:b/>
        </w:rPr>
        <w:t xml:space="preserve">Оператор персональных данных (оператор) </w:t>
      </w:r>
      <w:r>
        <w:t>– государственный орган, муниципальный</w:t>
      </w:r>
      <w:r>
        <w:rPr>
          <w:spacing w:val="-1"/>
        </w:rPr>
        <w:t xml:space="preserve"> </w:t>
      </w:r>
      <w:r>
        <w:t>орган, юридическое или</w:t>
      </w:r>
      <w:r>
        <w:rPr>
          <w:spacing w:val="-1"/>
        </w:rPr>
        <w:t xml:space="preserve"> </w:t>
      </w:r>
      <w:r>
        <w:t>физическое лицо, самостоятельно или совместно с другими лицами организующие и (или) осуществляющие обраб</w:t>
      </w:r>
      <w:r>
        <w:t>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47FD0" w:rsidRDefault="00973C56">
      <w:pPr>
        <w:pStyle w:val="a3"/>
        <w:spacing w:line="276" w:lineRule="auto"/>
        <w:ind w:right="142"/>
      </w:pPr>
      <w:r>
        <w:rPr>
          <w:b/>
        </w:rPr>
        <w:t xml:space="preserve">Персональные данные </w:t>
      </w:r>
      <w:r>
        <w:t>– любая информация, относящаяся к прямо или к</w:t>
      </w:r>
      <w:r>
        <w:t>освенно определенному, или определяемому физическому лицу (субъекту персональных данных);</w:t>
      </w:r>
    </w:p>
    <w:p w:rsidR="00C47FD0" w:rsidRDefault="00973C56">
      <w:pPr>
        <w:spacing w:line="276" w:lineRule="auto"/>
        <w:ind w:left="140" w:right="134" w:firstLine="710"/>
        <w:jc w:val="both"/>
        <w:rPr>
          <w:sz w:val="24"/>
        </w:rPr>
      </w:pPr>
      <w:r>
        <w:rPr>
          <w:b/>
          <w:sz w:val="24"/>
        </w:rPr>
        <w:t xml:space="preserve">Предоставление персональных данных </w:t>
      </w:r>
      <w:r>
        <w:rPr>
          <w:sz w:val="24"/>
        </w:rPr>
        <w:t>– действия, направленные на раскрытие персональных данных определенному лицу или определенному кругу лиц.</w:t>
      </w:r>
    </w:p>
    <w:p w:rsidR="00C47FD0" w:rsidRDefault="00973C56">
      <w:pPr>
        <w:spacing w:line="276" w:lineRule="auto"/>
        <w:ind w:left="140" w:right="134" w:firstLine="710"/>
        <w:jc w:val="both"/>
        <w:rPr>
          <w:sz w:val="24"/>
        </w:rPr>
      </w:pPr>
      <w:r>
        <w:rPr>
          <w:b/>
          <w:sz w:val="24"/>
        </w:rPr>
        <w:t>Распространение персональ</w:t>
      </w:r>
      <w:r>
        <w:rPr>
          <w:b/>
          <w:sz w:val="24"/>
        </w:rPr>
        <w:t xml:space="preserve">ных данных </w:t>
      </w:r>
      <w:r>
        <w:rPr>
          <w:sz w:val="24"/>
        </w:rPr>
        <w:t>– действия, направленные на раскрытие персональных данных неопределенному кругу лиц.</w:t>
      </w:r>
    </w:p>
    <w:p w:rsidR="00C47FD0" w:rsidRDefault="00973C56">
      <w:pPr>
        <w:spacing w:line="278" w:lineRule="auto"/>
        <w:ind w:left="140" w:right="133" w:firstLine="710"/>
        <w:jc w:val="both"/>
        <w:rPr>
          <w:sz w:val="24"/>
        </w:rPr>
      </w:pPr>
      <w:r>
        <w:rPr>
          <w:b/>
          <w:sz w:val="24"/>
        </w:rPr>
        <w:t xml:space="preserve">Трансграничная передача персональных данных </w:t>
      </w:r>
      <w:r>
        <w:rPr>
          <w:sz w:val="24"/>
        </w:rPr>
        <w:t>– передача персональных данных на территорию иностранного государства органу власти иностранного государства, иностр</w:t>
      </w:r>
      <w:r>
        <w:rPr>
          <w:sz w:val="24"/>
        </w:rPr>
        <w:t>анному физическому лицу или иностранному юридическому лицу.</w:t>
      </w:r>
    </w:p>
    <w:p w:rsidR="00C47FD0" w:rsidRDefault="00973C56">
      <w:pPr>
        <w:spacing w:line="276" w:lineRule="auto"/>
        <w:ind w:left="140" w:right="135" w:firstLine="710"/>
        <w:jc w:val="both"/>
        <w:rPr>
          <w:sz w:val="24"/>
        </w:rPr>
      </w:pPr>
      <w:r>
        <w:rPr>
          <w:b/>
          <w:sz w:val="24"/>
        </w:rPr>
        <w:t xml:space="preserve">Уничтожение персональных данных </w:t>
      </w:r>
      <w:r>
        <w:rPr>
          <w:sz w:val="24"/>
        </w:rPr>
        <w:t>– действия, в результате 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80"/>
          <w:sz w:val="24"/>
        </w:rPr>
        <w:t xml:space="preserve">  </w:t>
      </w:r>
      <w:r>
        <w:rPr>
          <w:sz w:val="24"/>
        </w:rPr>
        <w:t>невозможным</w:t>
      </w:r>
      <w:r>
        <w:rPr>
          <w:spacing w:val="80"/>
          <w:sz w:val="24"/>
        </w:rPr>
        <w:t xml:space="preserve">  </w:t>
      </w:r>
      <w:r>
        <w:rPr>
          <w:sz w:val="24"/>
        </w:rPr>
        <w:t>восстановить</w:t>
      </w:r>
      <w:r>
        <w:rPr>
          <w:spacing w:val="80"/>
          <w:sz w:val="24"/>
        </w:rPr>
        <w:t xml:space="preserve">  </w:t>
      </w:r>
      <w:r>
        <w:rPr>
          <w:sz w:val="24"/>
        </w:rPr>
        <w:t>содержание</w:t>
      </w:r>
      <w:r>
        <w:rPr>
          <w:spacing w:val="80"/>
          <w:sz w:val="24"/>
        </w:rPr>
        <w:t xml:space="preserve"> 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 </w:t>
      </w:r>
      <w:proofErr w:type="gramStart"/>
      <w:r>
        <w:rPr>
          <w:sz w:val="24"/>
        </w:rPr>
        <w:t>в</w:t>
      </w:r>
      <w:proofErr w:type="gramEnd"/>
    </w:p>
    <w:p w:rsidR="00C47FD0" w:rsidRDefault="00C47FD0">
      <w:pPr>
        <w:spacing w:line="276" w:lineRule="auto"/>
        <w:jc w:val="both"/>
        <w:rPr>
          <w:sz w:val="24"/>
        </w:rPr>
        <w:sectPr w:rsidR="00C47FD0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C47FD0" w:rsidRDefault="00973C56">
      <w:pPr>
        <w:pStyle w:val="a3"/>
        <w:tabs>
          <w:tab w:val="left" w:pos="2159"/>
          <w:tab w:val="left" w:pos="3195"/>
          <w:tab w:val="left" w:pos="4869"/>
          <w:tab w:val="left" w:pos="5857"/>
          <w:tab w:val="left" w:pos="6211"/>
          <w:tab w:val="left" w:pos="6973"/>
          <w:tab w:val="left" w:pos="7309"/>
          <w:tab w:val="left" w:pos="8619"/>
        </w:tabs>
        <w:spacing w:before="66" w:line="276" w:lineRule="auto"/>
        <w:ind w:right="147" w:firstLine="0"/>
        <w:jc w:val="left"/>
      </w:pPr>
      <w:r>
        <w:rPr>
          <w:spacing w:val="-2"/>
        </w:rPr>
        <w:lastRenderedPageBreak/>
        <w:t>информационной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</w:t>
      </w:r>
      <w:r>
        <w:rPr>
          <w:spacing w:val="-2"/>
        </w:rPr>
        <w:t>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 xml:space="preserve">которых </w:t>
      </w:r>
      <w:r>
        <w:t>уничтожаются материальные носители персональных данных.</w:t>
      </w:r>
    </w:p>
    <w:p w:rsidR="00C47FD0" w:rsidRDefault="00973C56">
      <w:pPr>
        <w:pStyle w:val="a4"/>
        <w:numPr>
          <w:ilvl w:val="0"/>
          <w:numId w:val="2"/>
        </w:numPr>
        <w:tabs>
          <w:tab w:val="left" w:pos="3991"/>
        </w:tabs>
        <w:spacing w:before="124"/>
        <w:ind w:left="3991" w:hanging="36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47FD0" w:rsidRDefault="00973C56" w:rsidP="00973C56">
      <w:pPr>
        <w:pStyle w:val="a4"/>
        <w:numPr>
          <w:ilvl w:val="1"/>
          <w:numId w:val="2"/>
        </w:numPr>
        <w:tabs>
          <w:tab w:val="left" w:pos="1272"/>
        </w:tabs>
        <w:spacing w:before="162" w:line="276" w:lineRule="auto"/>
        <w:ind w:right="130"/>
        <w:jc w:val="both"/>
        <w:rPr>
          <w:sz w:val="24"/>
        </w:rPr>
      </w:pPr>
      <w:r>
        <w:rPr>
          <w:sz w:val="24"/>
        </w:rPr>
        <w:t>Настоящая Политика в отношении обработки персональных данных (далее – Политика) образовательной организации муниципальное бюджетное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общеобразовательное учреждение "</w:t>
      </w:r>
      <w:proofErr w:type="spellStart"/>
      <w:r>
        <w:rPr>
          <w:sz w:val="24"/>
        </w:rPr>
        <w:t>Пьяновская</w:t>
      </w:r>
      <w:proofErr w:type="spellEnd"/>
      <w:r>
        <w:rPr>
          <w:sz w:val="24"/>
        </w:rPr>
        <w:t xml:space="preserve"> основная общеобразовательная школа" зарегистрированной по адресу: 652392</w:t>
      </w:r>
      <w:r>
        <w:rPr>
          <w:sz w:val="24"/>
        </w:rPr>
        <w:t xml:space="preserve">, Российская Федерация, Кемеровская область- Кузбасс , Промышленновский р-н,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ьяново</w:t>
      </w:r>
      <w:proofErr w:type="spellEnd"/>
      <w:r>
        <w:rPr>
          <w:sz w:val="24"/>
        </w:rPr>
        <w:t>, ул. Коммунистическая, дом 10</w:t>
      </w:r>
      <w:r>
        <w:rPr>
          <w:sz w:val="24"/>
        </w:rPr>
        <w:t>8 (далее – Оператор) является офиц</w:t>
      </w:r>
      <w:r>
        <w:rPr>
          <w:sz w:val="24"/>
        </w:rPr>
        <w:t>иальным документом, в котор</w:t>
      </w:r>
      <w:bookmarkStart w:id="0" w:name="_GoBack"/>
      <w:bookmarkEnd w:id="0"/>
      <w:r>
        <w:rPr>
          <w:sz w:val="24"/>
        </w:rPr>
        <w:t>ом определены общие принципы, цели и порядок обработки персональных данных пользователей интернет-сайта https://</w:t>
      </w:r>
      <w:r w:rsidRPr="00973C56">
        <w:t xml:space="preserve"> </w:t>
      </w:r>
      <w:proofErr w:type="spellStart"/>
      <w:r w:rsidRPr="00973C56">
        <w:rPr>
          <w:sz w:val="24"/>
          <w:lang w:val="en-US"/>
        </w:rPr>
        <w:t>pschkola</w:t>
      </w:r>
      <w:proofErr w:type="spellEnd"/>
      <w:r w:rsidRPr="00973C56">
        <w:rPr>
          <w:sz w:val="24"/>
        </w:rPr>
        <w:t>108.</w:t>
      </w:r>
      <w:proofErr w:type="spellStart"/>
      <w:r w:rsidRPr="00973C56">
        <w:rPr>
          <w:sz w:val="24"/>
          <w:lang w:val="en-US"/>
        </w:rPr>
        <w:t>ucoz</w:t>
      </w:r>
      <w:proofErr w:type="spellEnd"/>
      <w:r w:rsidRPr="00973C56">
        <w:rPr>
          <w:sz w:val="24"/>
        </w:rPr>
        <w:t>.</w:t>
      </w:r>
      <w:proofErr w:type="spellStart"/>
      <w:r w:rsidRPr="00973C56">
        <w:rPr>
          <w:sz w:val="24"/>
          <w:lang w:val="en-US"/>
        </w:rPr>
        <w:t>ru</w:t>
      </w:r>
      <w:proofErr w:type="spellEnd"/>
      <w:r>
        <w:rPr>
          <w:sz w:val="24"/>
        </w:rPr>
        <w:t xml:space="preserve"> 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Сайт),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 реализуемых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мерах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защиты персональных данных. Обработка пе</w:t>
      </w:r>
      <w:r>
        <w:rPr>
          <w:sz w:val="24"/>
        </w:rPr>
        <w:t>рсональных данных других категорий субъектов персональных данных регламентирована другими локальными актами Оператора.</w:t>
      </w:r>
    </w:p>
    <w:p w:rsidR="00C47FD0" w:rsidRDefault="00973C56" w:rsidP="00973C56">
      <w:pPr>
        <w:pStyle w:val="a4"/>
        <w:numPr>
          <w:ilvl w:val="1"/>
          <w:numId w:val="2"/>
        </w:numPr>
        <w:tabs>
          <w:tab w:val="left" w:pos="1272"/>
        </w:tabs>
        <w:spacing w:line="276" w:lineRule="auto"/>
        <w:ind w:right="143" w:firstLine="710"/>
        <w:jc w:val="both"/>
        <w:rPr>
          <w:sz w:val="24"/>
        </w:rPr>
      </w:pPr>
      <w:r>
        <w:rPr>
          <w:sz w:val="24"/>
        </w:rPr>
        <w:t>Политика разработана в соответствии с законодательством Российской Федерации в области персональных данных.</w:t>
      </w:r>
    </w:p>
    <w:p w:rsidR="00C47FD0" w:rsidRDefault="00973C56" w:rsidP="00973C56">
      <w:pPr>
        <w:pStyle w:val="a4"/>
        <w:numPr>
          <w:ilvl w:val="1"/>
          <w:numId w:val="2"/>
        </w:numPr>
        <w:tabs>
          <w:tab w:val="left" w:pos="1272"/>
        </w:tabs>
        <w:spacing w:line="276" w:lineRule="auto"/>
        <w:ind w:right="150" w:firstLine="710"/>
        <w:jc w:val="both"/>
        <w:rPr>
          <w:sz w:val="24"/>
        </w:rPr>
      </w:pPr>
      <w:r>
        <w:rPr>
          <w:sz w:val="24"/>
        </w:rPr>
        <w:t>Настоящая Политика вступает в</w:t>
      </w:r>
      <w:r>
        <w:rPr>
          <w:sz w:val="24"/>
        </w:rPr>
        <w:t xml:space="preserve"> силу с момента ее утверждения и действует бессрочно, до замены ее новой Политикой.</w:t>
      </w:r>
    </w:p>
    <w:p w:rsidR="00C47FD0" w:rsidRDefault="00973C56" w:rsidP="00973C56">
      <w:pPr>
        <w:pStyle w:val="a4"/>
        <w:numPr>
          <w:ilvl w:val="1"/>
          <w:numId w:val="2"/>
        </w:numPr>
        <w:tabs>
          <w:tab w:val="left" w:pos="1272"/>
        </w:tabs>
        <w:spacing w:line="276" w:lineRule="auto"/>
        <w:ind w:right="132" w:firstLine="710"/>
        <w:jc w:val="both"/>
        <w:rPr>
          <w:sz w:val="24"/>
        </w:rPr>
      </w:pPr>
      <w:r>
        <w:rPr>
          <w:sz w:val="24"/>
        </w:rPr>
        <w:t>Оператор включён в Реестр операторов, осуществляющих обработку персональных данных под номером</w:t>
      </w:r>
      <w:proofErr w:type="gramStart"/>
      <w:r>
        <w:rPr>
          <w:sz w:val="24"/>
        </w:rPr>
        <w:t xml:space="preserve"> .</w:t>
      </w:r>
      <w:proofErr w:type="gramEnd"/>
    </w:p>
    <w:p w:rsidR="00C47FD0" w:rsidRDefault="00973C56">
      <w:pPr>
        <w:pStyle w:val="a4"/>
        <w:numPr>
          <w:ilvl w:val="0"/>
          <w:numId w:val="2"/>
        </w:numPr>
        <w:tabs>
          <w:tab w:val="left" w:pos="2104"/>
        </w:tabs>
        <w:spacing w:before="126"/>
        <w:ind w:left="2104" w:hanging="360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C47FD0" w:rsidRDefault="00973C56">
      <w:pPr>
        <w:pStyle w:val="a4"/>
        <w:numPr>
          <w:ilvl w:val="1"/>
          <w:numId w:val="2"/>
        </w:numPr>
        <w:tabs>
          <w:tab w:val="left" w:pos="1272"/>
        </w:tabs>
        <w:spacing w:before="156" w:line="276" w:lineRule="auto"/>
        <w:ind w:right="139" w:firstLine="710"/>
        <w:jc w:val="both"/>
        <w:rPr>
          <w:sz w:val="24"/>
        </w:rPr>
      </w:pPr>
      <w:r>
        <w:rPr>
          <w:sz w:val="24"/>
        </w:rPr>
        <w:t>Основанием обработки персон</w:t>
      </w:r>
      <w:r>
        <w:rPr>
          <w:sz w:val="24"/>
        </w:rPr>
        <w:t>альных данных пользователей Сайта является согласие на обработку персональных данных за исключением случаев, предусмотренных Федеральным законом №152-ФЗ от 27 июля 2006 г. «О персональных данных» и других законодательных актов Российской Федерации, в котор</w:t>
      </w:r>
      <w:r>
        <w:rPr>
          <w:sz w:val="24"/>
        </w:rPr>
        <w:t>ых оговариваются случаи, когда согласие не требуется.</w:t>
      </w:r>
    </w:p>
    <w:p w:rsidR="00C47FD0" w:rsidRDefault="00973C56">
      <w:pPr>
        <w:pStyle w:val="a4"/>
        <w:numPr>
          <w:ilvl w:val="1"/>
          <w:numId w:val="2"/>
        </w:numPr>
        <w:tabs>
          <w:tab w:val="left" w:pos="1272"/>
        </w:tabs>
        <w:spacing w:line="276" w:lineRule="auto"/>
        <w:ind w:right="140" w:firstLine="710"/>
        <w:jc w:val="both"/>
        <w:rPr>
          <w:sz w:val="24"/>
        </w:rPr>
      </w:pPr>
      <w:r>
        <w:rPr>
          <w:sz w:val="24"/>
        </w:rPr>
        <w:t>Пользователи Сайта дают свое согласие на обработку своих персональных данных при заполнении формы обратной связи, выраженное в электронной форме.</w:t>
      </w:r>
    </w:p>
    <w:p w:rsidR="00C47FD0" w:rsidRDefault="00973C56">
      <w:pPr>
        <w:pStyle w:val="a4"/>
        <w:numPr>
          <w:ilvl w:val="1"/>
          <w:numId w:val="2"/>
        </w:numPr>
        <w:tabs>
          <w:tab w:val="left" w:pos="1273"/>
        </w:tabs>
        <w:spacing w:line="275" w:lineRule="exact"/>
        <w:ind w:left="1273" w:hanging="422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Сайта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60"/>
          <w:w w:val="15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58"/>
          <w:w w:val="150"/>
          <w:sz w:val="24"/>
        </w:rPr>
        <w:t xml:space="preserve"> </w:t>
      </w:r>
      <w:r>
        <w:rPr>
          <w:spacing w:val="-2"/>
          <w:sz w:val="24"/>
        </w:rPr>
        <w:t>следующих</w:t>
      </w:r>
    </w:p>
    <w:p w:rsidR="00C47FD0" w:rsidRDefault="00C47FD0">
      <w:pPr>
        <w:pStyle w:val="a4"/>
        <w:spacing w:line="275" w:lineRule="exact"/>
        <w:rPr>
          <w:sz w:val="24"/>
        </w:rPr>
        <w:sectPr w:rsidR="00C47FD0">
          <w:pgSz w:w="11910" w:h="16840"/>
          <w:pgMar w:top="1040" w:right="708" w:bottom="280" w:left="1559" w:header="720" w:footer="720" w:gutter="0"/>
          <w:cols w:space="720"/>
        </w:sectPr>
      </w:pPr>
    </w:p>
    <w:p w:rsidR="00C47FD0" w:rsidRDefault="00973C56">
      <w:pPr>
        <w:pStyle w:val="a3"/>
        <w:spacing w:before="43"/>
        <w:ind w:firstLine="0"/>
        <w:jc w:val="left"/>
      </w:pPr>
      <w:proofErr w:type="gramStart"/>
      <w:r>
        <w:rPr>
          <w:spacing w:val="-4"/>
        </w:rPr>
        <w:lastRenderedPageBreak/>
        <w:t>целях</w:t>
      </w:r>
      <w:proofErr w:type="gramEnd"/>
      <w:r>
        <w:rPr>
          <w:spacing w:val="-4"/>
        </w:rPr>
        <w:t>:</w:t>
      </w:r>
    </w:p>
    <w:p w:rsidR="00C47FD0" w:rsidRDefault="00973C56">
      <w:pPr>
        <w:spacing w:before="87"/>
        <w:rPr>
          <w:sz w:val="24"/>
        </w:rPr>
      </w:pPr>
      <w:r>
        <w:br w:type="column"/>
      </w:r>
    </w:p>
    <w:p w:rsidR="00C47FD0" w:rsidRDefault="00973C56">
      <w:pPr>
        <w:pStyle w:val="a4"/>
        <w:numPr>
          <w:ilvl w:val="0"/>
          <w:numId w:val="1"/>
        </w:numPr>
        <w:tabs>
          <w:tab w:val="left" w:pos="445"/>
        </w:tabs>
        <w:ind w:left="445" w:hanging="422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 работы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Сайта;</w:t>
      </w:r>
    </w:p>
    <w:p w:rsidR="00C47FD0" w:rsidRDefault="00973C56">
      <w:pPr>
        <w:pStyle w:val="a4"/>
        <w:numPr>
          <w:ilvl w:val="0"/>
          <w:numId w:val="1"/>
        </w:numPr>
        <w:tabs>
          <w:tab w:val="left" w:pos="445"/>
        </w:tabs>
        <w:spacing w:before="37"/>
        <w:ind w:left="445" w:hanging="422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 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посетителей </w:t>
      </w:r>
      <w:r>
        <w:rPr>
          <w:spacing w:val="-2"/>
          <w:sz w:val="24"/>
        </w:rPr>
        <w:t>Сайта;</w:t>
      </w:r>
    </w:p>
    <w:p w:rsidR="00C47FD0" w:rsidRDefault="00973C56">
      <w:pPr>
        <w:pStyle w:val="a4"/>
        <w:numPr>
          <w:ilvl w:val="0"/>
          <w:numId w:val="1"/>
        </w:numPr>
        <w:tabs>
          <w:tab w:val="left" w:pos="445"/>
        </w:tabs>
        <w:spacing w:before="42"/>
        <w:ind w:left="445" w:hanging="422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Сайта;</w:t>
      </w:r>
    </w:p>
    <w:p w:rsidR="00C47FD0" w:rsidRDefault="00C47FD0">
      <w:pPr>
        <w:pStyle w:val="a4"/>
        <w:jc w:val="left"/>
        <w:rPr>
          <w:sz w:val="24"/>
        </w:rPr>
        <w:sectPr w:rsidR="00C47FD0">
          <w:type w:val="continuous"/>
          <w:pgSz w:w="11910" w:h="16840"/>
          <w:pgMar w:top="1040" w:right="708" w:bottom="280" w:left="1559" w:header="720" w:footer="720" w:gutter="0"/>
          <w:cols w:num="2" w:space="720" w:equalWidth="0">
            <w:col w:w="788" w:space="40"/>
            <w:col w:w="8815"/>
          </w:cols>
        </w:sectPr>
      </w:pPr>
    </w:p>
    <w:p w:rsidR="00C47FD0" w:rsidRDefault="00C47FD0">
      <w:pPr>
        <w:pStyle w:val="a3"/>
        <w:spacing w:before="4"/>
        <w:ind w:left="0" w:firstLine="0"/>
        <w:jc w:val="left"/>
      </w:pPr>
    </w:p>
    <w:p w:rsidR="00C47FD0" w:rsidRDefault="00973C56">
      <w:pPr>
        <w:pStyle w:val="a4"/>
        <w:numPr>
          <w:ilvl w:val="1"/>
          <w:numId w:val="2"/>
        </w:numPr>
        <w:tabs>
          <w:tab w:val="left" w:pos="1272"/>
        </w:tabs>
        <w:spacing w:line="276" w:lineRule="auto"/>
        <w:ind w:right="144" w:firstLine="710"/>
        <w:rPr>
          <w:sz w:val="24"/>
        </w:rPr>
      </w:pPr>
      <w:r>
        <w:rPr>
          <w:sz w:val="24"/>
        </w:rPr>
        <w:t>Перечень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Сайте</w:t>
      </w:r>
      <w:r>
        <w:rPr>
          <w:spacing w:val="40"/>
          <w:sz w:val="24"/>
        </w:rPr>
        <w:t xml:space="preserve"> </w:t>
      </w:r>
      <w:r>
        <w:rPr>
          <w:sz w:val="24"/>
        </w:rPr>
        <w:t>с использованием средств автоматизации: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3"/>
        </w:tabs>
        <w:spacing w:before="1"/>
        <w:ind w:left="1273" w:hanging="422"/>
        <w:jc w:val="left"/>
        <w:rPr>
          <w:sz w:val="24"/>
        </w:rPr>
      </w:pPr>
      <w:r>
        <w:rPr>
          <w:sz w:val="24"/>
        </w:rPr>
        <w:t>Фамилия, имя,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отчество;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3"/>
        </w:tabs>
        <w:spacing w:before="42"/>
        <w:ind w:left="1273" w:hanging="422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электронной </w:t>
      </w:r>
      <w:r>
        <w:rPr>
          <w:spacing w:val="-2"/>
          <w:sz w:val="24"/>
        </w:rPr>
        <w:t>почты;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3"/>
        </w:tabs>
        <w:spacing w:before="37"/>
        <w:ind w:left="1273" w:hanging="422"/>
        <w:jc w:val="left"/>
        <w:rPr>
          <w:sz w:val="24"/>
        </w:rPr>
      </w:pPr>
      <w:r>
        <w:rPr>
          <w:sz w:val="24"/>
        </w:rPr>
        <w:t>паспортные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данные;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3"/>
        </w:tabs>
        <w:spacing w:before="42"/>
        <w:ind w:left="1273" w:hanging="422"/>
        <w:jc w:val="left"/>
        <w:rPr>
          <w:sz w:val="24"/>
        </w:rPr>
      </w:pPr>
      <w:r>
        <w:rPr>
          <w:sz w:val="24"/>
        </w:rPr>
        <w:t>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сообщении.</w:t>
      </w:r>
    </w:p>
    <w:p w:rsidR="00C47FD0" w:rsidRDefault="00973C56">
      <w:pPr>
        <w:pStyle w:val="a4"/>
        <w:numPr>
          <w:ilvl w:val="1"/>
          <w:numId w:val="2"/>
        </w:numPr>
        <w:tabs>
          <w:tab w:val="left" w:pos="1272"/>
        </w:tabs>
        <w:spacing w:before="40" w:line="276" w:lineRule="auto"/>
        <w:ind w:right="132" w:firstLine="710"/>
        <w:jc w:val="both"/>
        <w:rPr>
          <w:sz w:val="24"/>
        </w:rPr>
      </w:pPr>
      <w:r>
        <w:rPr>
          <w:sz w:val="24"/>
        </w:rPr>
        <w:t xml:space="preserve">Для ведения статистики и анализа работы Сайта Оператор обрабатывает такие данные, </w:t>
      </w:r>
      <w:r>
        <w:rPr>
          <w:sz w:val="24"/>
        </w:rPr>
        <w:t>как IP-адрес, информацию о браузере, данные из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 с использованием метрических сервисов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Analytics</w:t>
      </w:r>
      <w:proofErr w:type="spellEnd"/>
      <w:r>
        <w:rPr>
          <w:sz w:val="24"/>
        </w:rPr>
        <w:t>, Яндекс Метрика и Е-</w:t>
      </w:r>
      <w:proofErr w:type="spellStart"/>
      <w:r>
        <w:rPr>
          <w:sz w:val="24"/>
        </w:rPr>
        <w:t>Пабли</w:t>
      </w:r>
      <w:proofErr w:type="gramStart"/>
      <w:r>
        <w:rPr>
          <w:sz w:val="24"/>
        </w:rPr>
        <w:t>ш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аналитика.</w:t>
      </w:r>
    </w:p>
    <w:p w:rsidR="00C47FD0" w:rsidRDefault="00C47FD0">
      <w:pPr>
        <w:pStyle w:val="a4"/>
        <w:spacing w:line="276" w:lineRule="auto"/>
        <w:rPr>
          <w:sz w:val="24"/>
        </w:rPr>
        <w:sectPr w:rsidR="00C47FD0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C47FD0" w:rsidRDefault="00973C56">
      <w:pPr>
        <w:pStyle w:val="a4"/>
        <w:numPr>
          <w:ilvl w:val="1"/>
          <w:numId w:val="2"/>
        </w:numPr>
        <w:tabs>
          <w:tab w:val="left" w:pos="1272"/>
        </w:tabs>
        <w:spacing w:before="66" w:line="276" w:lineRule="auto"/>
        <w:ind w:right="146" w:firstLine="710"/>
        <w:jc w:val="both"/>
        <w:rPr>
          <w:sz w:val="24"/>
        </w:rPr>
      </w:pPr>
      <w:r>
        <w:rPr>
          <w:sz w:val="24"/>
        </w:rPr>
        <w:lastRenderedPageBreak/>
        <w:t>В случае отказа от обработки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Пользователю необходимо прекратить исп</w:t>
      </w:r>
      <w:r>
        <w:rPr>
          <w:sz w:val="24"/>
        </w:rPr>
        <w:t xml:space="preserve">ользование Сайта или отключить использование файлов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 в настройках браузера, при этом некоторые функции Сайта могут стать недоступны.</w:t>
      </w:r>
    </w:p>
    <w:p w:rsidR="00C47FD0" w:rsidRDefault="00973C56">
      <w:pPr>
        <w:pStyle w:val="a4"/>
        <w:numPr>
          <w:ilvl w:val="1"/>
          <w:numId w:val="2"/>
        </w:numPr>
        <w:tabs>
          <w:tab w:val="left" w:pos="1272"/>
        </w:tabs>
        <w:spacing w:before="4" w:line="276" w:lineRule="auto"/>
        <w:ind w:right="133" w:firstLine="710"/>
        <w:jc w:val="both"/>
        <w:rPr>
          <w:sz w:val="24"/>
        </w:rPr>
      </w:pPr>
      <w:r>
        <w:rPr>
          <w:sz w:val="24"/>
        </w:rPr>
        <w:t>Обработка биометрических персональных данных 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на Сайте не осущест</w:t>
      </w:r>
      <w:r>
        <w:rPr>
          <w:sz w:val="24"/>
        </w:rPr>
        <w:t>вляется.</w:t>
      </w:r>
    </w:p>
    <w:p w:rsidR="00C47FD0" w:rsidRDefault="00973C56">
      <w:pPr>
        <w:pStyle w:val="a4"/>
        <w:numPr>
          <w:ilvl w:val="1"/>
          <w:numId w:val="2"/>
        </w:numPr>
        <w:tabs>
          <w:tab w:val="left" w:pos="1272"/>
        </w:tabs>
        <w:spacing w:line="276" w:lineRule="auto"/>
        <w:ind w:right="141" w:firstLine="710"/>
        <w:jc w:val="both"/>
        <w:rPr>
          <w:sz w:val="24"/>
        </w:rPr>
      </w:pPr>
      <w:proofErr w:type="gramStart"/>
      <w:r>
        <w:rPr>
          <w:sz w:val="24"/>
        </w:rPr>
        <w:t xml:space="preserve">Оператор осуществляет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</w:t>
      </w:r>
      <w:r>
        <w:rPr>
          <w:sz w:val="24"/>
        </w:rPr>
        <w:t>уничтожение.</w:t>
      </w:r>
      <w:proofErr w:type="gramEnd"/>
    </w:p>
    <w:p w:rsidR="00C47FD0" w:rsidRDefault="00973C56">
      <w:pPr>
        <w:pStyle w:val="a4"/>
        <w:numPr>
          <w:ilvl w:val="1"/>
          <w:numId w:val="2"/>
        </w:numPr>
        <w:tabs>
          <w:tab w:val="left" w:pos="1272"/>
        </w:tabs>
        <w:spacing w:before="1" w:line="276" w:lineRule="auto"/>
        <w:ind w:right="135" w:firstLine="710"/>
        <w:jc w:val="both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обработки 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 отзыв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его персональных данных, а также вы</w:t>
      </w:r>
      <w:r>
        <w:rPr>
          <w:sz w:val="24"/>
        </w:rPr>
        <w:t>явление неправомерной обработки персональных данных.</w:t>
      </w:r>
    </w:p>
    <w:p w:rsidR="00C47FD0" w:rsidRDefault="00973C56">
      <w:pPr>
        <w:pStyle w:val="a4"/>
        <w:numPr>
          <w:ilvl w:val="1"/>
          <w:numId w:val="2"/>
        </w:numPr>
        <w:tabs>
          <w:tab w:val="left" w:pos="1555"/>
        </w:tabs>
        <w:spacing w:line="276" w:lineRule="auto"/>
        <w:ind w:right="142" w:firstLine="710"/>
        <w:jc w:val="both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субъекта персональных данных 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дольше, чем этого требуют цели обработки персональных данных.</w:t>
      </w:r>
    </w:p>
    <w:p w:rsidR="00C47FD0" w:rsidRDefault="00973C56">
      <w:pPr>
        <w:pStyle w:val="a4"/>
        <w:numPr>
          <w:ilvl w:val="1"/>
          <w:numId w:val="2"/>
        </w:numPr>
        <w:tabs>
          <w:tab w:val="left" w:pos="1555"/>
        </w:tabs>
        <w:spacing w:line="280" w:lineRule="auto"/>
        <w:ind w:right="135" w:firstLine="710"/>
        <w:jc w:val="both"/>
        <w:rPr>
          <w:sz w:val="24"/>
        </w:rPr>
      </w:pPr>
      <w:r>
        <w:rPr>
          <w:sz w:val="24"/>
        </w:rPr>
        <w:t>Срок хранения персональных данных</w:t>
      </w:r>
      <w:r>
        <w:rPr>
          <w:sz w:val="24"/>
        </w:rPr>
        <w:t xml:space="preserve"> пользователей Сайта составляет 1 год</w:t>
      </w:r>
      <w:r>
        <w:rPr>
          <w:spacing w:val="40"/>
          <w:sz w:val="24"/>
        </w:rPr>
        <w:t xml:space="preserve"> </w:t>
      </w:r>
      <w:r>
        <w:rPr>
          <w:sz w:val="24"/>
        </w:rPr>
        <w:t>с момента отправки данных.</w:t>
      </w:r>
    </w:p>
    <w:p w:rsidR="00C47FD0" w:rsidRDefault="00973C56">
      <w:pPr>
        <w:pStyle w:val="a4"/>
        <w:numPr>
          <w:ilvl w:val="0"/>
          <w:numId w:val="2"/>
        </w:numPr>
        <w:tabs>
          <w:tab w:val="left" w:pos="1965"/>
        </w:tabs>
        <w:spacing w:before="114"/>
        <w:ind w:left="1965" w:hanging="360"/>
        <w:jc w:val="both"/>
        <w:rPr>
          <w:b/>
          <w:sz w:val="24"/>
        </w:rPr>
      </w:pPr>
      <w:r>
        <w:rPr>
          <w:b/>
          <w:sz w:val="24"/>
        </w:rPr>
        <w:t>Меры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C47FD0" w:rsidRDefault="00973C56">
      <w:pPr>
        <w:pStyle w:val="a4"/>
        <w:numPr>
          <w:ilvl w:val="1"/>
          <w:numId w:val="2"/>
        </w:numPr>
        <w:tabs>
          <w:tab w:val="left" w:pos="1272"/>
        </w:tabs>
        <w:spacing w:before="156" w:line="276" w:lineRule="auto"/>
        <w:ind w:right="133" w:firstLine="710"/>
        <w:jc w:val="both"/>
        <w:rPr>
          <w:sz w:val="24"/>
        </w:rPr>
      </w:pPr>
      <w:r>
        <w:rPr>
          <w:sz w:val="24"/>
        </w:rPr>
        <w:t xml:space="preserve">Безопасность персональных данных, обрабатываемых Оператором, обеспечивается реализацией правовых, организационных, технических и программных </w:t>
      </w:r>
      <w:r>
        <w:rPr>
          <w:sz w:val="24"/>
        </w:rPr>
        <w:t>мер, необходимых и достаточных для обеспечения требований законодательства Российской Федерации.</w:t>
      </w:r>
    </w:p>
    <w:p w:rsidR="00C47FD0" w:rsidRDefault="00973C56">
      <w:pPr>
        <w:pStyle w:val="a4"/>
        <w:numPr>
          <w:ilvl w:val="1"/>
          <w:numId w:val="2"/>
        </w:numPr>
        <w:tabs>
          <w:tab w:val="left" w:pos="1272"/>
        </w:tabs>
        <w:spacing w:line="276" w:lineRule="auto"/>
        <w:ind w:right="142" w:firstLine="710"/>
        <w:jc w:val="both"/>
        <w:rPr>
          <w:sz w:val="24"/>
        </w:rPr>
      </w:pPr>
      <w:r>
        <w:rPr>
          <w:sz w:val="24"/>
        </w:rPr>
        <w:t>Оператором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 меры 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 безопасности персональных данных: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  <w:tab w:val="left" w:pos="1274"/>
        </w:tabs>
        <w:spacing w:line="273" w:lineRule="auto"/>
        <w:ind w:right="145"/>
        <w:rPr>
          <w:sz w:val="24"/>
        </w:rPr>
      </w:pPr>
      <w:r>
        <w:rPr>
          <w:sz w:val="24"/>
        </w:rPr>
        <w:t>назначение ответственных лиц за организацию обработки и обеспечение</w:t>
      </w:r>
      <w:r>
        <w:rPr>
          <w:sz w:val="24"/>
        </w:rPr>
        <w:t xml:space="preserve"> защиты персональных данных;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  <w:tab w:val="left" w:pos="1274"/>
        </w:tabs>
        <w:spacing w:before="2" w:line="273" w:lineRule="auto"/>
        <w:ind w:right="144"/>
        <w:rPr>
          <w:sz w:val="24"/>
        </w:rPr>
      </w:pPr>
      <w:r>
        <w:rPr>
          <w:sz w:val="24"/>
        </w:rPr>
        <w:t xml:space="preserve">ограничение состава работников Оператора, имеющих доступ к персональным </w:t>
      </w:r>
      <w:r>
        <w:rPr>
          <w:spacing w:val="-2"/>
          <w:sz w:val="24"/>
        </w:rPr>
        <w:t>данным;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  <w:tab w:val="left" w:pos="1274"/>
        </w:tabs>
        <w:spacing w:before="4" w:line="273" w:lineRule="auto"/>
        <w:ind w:right="147"/>
        <w:rPr>
          <w:sz w:val="24"/>
        </w:rPr>
      </w:pPr>
      <w:r>
        <w:rPr>
          <w:sz w:val="24"/>
        </w:rPr>
        <w:t>определение уровня защищенности персональных данных при обработке в информационных системах персональных данных;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  <w:tab w:val="left" w:pos="1274"/>
        </w:tabs>
        <w:spacing w:before="3" w:line="273" w:lineRule="auto"/>
        <w:ind w:right="143"/>
        <w:rPr>
          <w:sz w:val="24"/>
        </w:rPr>
      </w:pPr>
      <w:r>
        <w:rPr>
          <w:sz w:val="24"/>
        </w:rPr>
        <w:t>установление правил разграничения доступа к персональным данным, 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  <w:tab w:val="left" w:pos="1274"/>
        </w:tabs>
        <w:spacing w:before="7" w:line="273" w:lineRule="auto"/>
        <w:ind w:right="137"/>
        <w:rPr>
          <w:sz w:val="24"/>
        </w:rPr>
      </w:pPr>
      <w:r>
        <w:rPr>
          <w:sz w:val="24"/>
        </w:rPr>
        <w:t>ограничение доступа в помещения, где размеще</w:t>
      </w:r>
      <w:r>
        <w:rPr>
          <w:sz w:val="24"/>
        </w:rPr>
        <w:t>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</w:tabs>
        <w:spacing w:before="6"/>
        <w:ind w:left="1272" w:hanging="421"/>
        <w:rPr>
          <w:sz w:val="24"/>
        </w:rPr>
      </w:pP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  <w:tab w:val="left" w:pos="1274"/>
        </w:tabs>
        <w:spacing w:before="42" w:line="268" w:lineRule="auto"/>
        <w:ind w:right="146"/>
        <w:rPr>
          <w:sz w:val="24"/>
        </w:rPr>
      </w:pPr>
      <w:r>
        <w:rPr>
          <w:sz w:val="24"/>
        </w:rPr>
        <w:t>организация резервирования и восстановления работоспособности информационных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данных</w:t>
      </w:r>
    </w:p>
    <w:p w:rsidR="00C47FD0" w:rsidRDefault="00C47FD0">
      <w:pPr>
        <w:pStyle w:val="a4"/>
        <w:spacing w:line="268" w:lineRule="auto"/>
        <w:rPr>
          <w:sz w:val="24"/>
        </w:rPr>
        <w:sectPr w:rsidR="00C47FD0">
          <w:pgSz w:w="11910" w:h="16840"/>
          <w:pgMar w:top="1040" w:right="708" w:bottom="280" w:left="1559" w:header="720" w:footer="720" w:gutter="0"/>
          <w:cols w:space="720"/>
        </w:sectPr>
      </w:pPr>
    </w:p>
    <w:p w:rsidR="00C47FD0" w:rsidRDefault="00973C56">
      <w:pPr>
        <w:pStyle w:val="a3"/>
        <w:spacing w:before="66" w:line="276" w:lineRule="auto"/>
        <w:ind w:left="1274" w:right="145" w:firstLine="0"/>
      </w:pPr>
      <w:proofErr w:type="gramStart"/>
      <w:r>
        <w:lastRenderedPageBreak/>
        <w:t>модифицированных</w:t>
      </w:r>
      <w:proofErr w:type="gramEnd"/>
      <w:r>
        <w:t xml:space="preserve"> или уничтоженных вследствие несанкционированного доступа к ним;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  <w:tab w:val="left" w:pos="1274"/>
        </w:tabs>
        <w:spacing w:before="1" w:line="273" w:lineRule="auto"/>
        <w:ind w:right="147"/>
        <w:rPr>
          <w:sz w:val="24"/>
        </w:rPr>
      </w:pPr>
      <w:r>
        <w:rPr>
          <w:sz w:val="24"/>
        </w:rPr>
        <w:t>установление требований к сложности</w:t>
      </w:r>
      <w:r>
        <w:rPr>
          <w:sz w:val="24"/>
        </w:rPr>
        <w:t xml:space="preserve"> паролей для доступа 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информационным системам персональных данных;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  <w:tab w:val="left" w:pos="1274"/>
        </w:tabs>
        <w:spacing w:before="4" w:line="273" w:lineRule="auto"/>
        <w:ind w:right="138"/>
        <w:rPr>
          <w:sz w:val="24"/>
        </w:rPr>
      </w:pPr>
      <w:r>
        <w:rPr>
          <w:sz w:val="24"/>
        </w:rPr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  <w:tab w:val="left" w:pos="1274"/>
        </w:tabs>
        <w:spacing w:before="5" w:line="273" w:lineRule="auto"/>
        <w:ind w:right="143"/>
        <w:rPr>
          <w:sz w:val="24"/>
        </w:rPr>
      </w:pPr>
      <w:r>
        <w:rPr>
          <w:sz w:val="24"/>
        </w:rPr>
        <w:t>организация своевременного обновления программного обеспечения, используемого в информационных системах персональных данных и средств защиты информации;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  <w:tab w:val="left" w:pos="1274"/>
        </w:tabs>
        <w:spacing w:before="6" w:line="273" w:lineRule="auto"/>
        <w:ind w:right="140"/>
        <w:rPr>
          <w:sz w:val="24"/>
        </w:rPr>
      </w:pPr>
      <w:r>
        <w:rPr>
          <w:sz w:val="24"/>
        </w:rPr>
        <w:t>проведение регулярной оценки эффективности принимаемых мер по обеспечению безопасности персональных дан</w:t>
      </w:r>
      <w:r>
        <w:rPr>
          <w:sz w:val="24"/>
        </w:rPr>
        <w:t>ных;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  <w:tab w:val="left" w:pos="1274"/>
        </w:tabs>
        <w:spacing w:before="3" w:line="273" w:lineRule="auto"/>
        <w:ind w:right="148"/>
        <w:rPr>
          <w:sz w:val="24"/>
        </w:rPr>
      </w:pPr>
      <w:r>
        <w:rPr>
          <w:sz w:val="24"/>
        </w:rPr>
        <w:t>обнаружение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несанкционированного 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и 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 по установлению причин и устранению 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  <w:tab w:val="left" w:pos="1274"/>
        </w:tabs>
        <w:spacing w:before="3" w:line="273" w:lineRule="auto"/>
        <w:ind w:right="140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принимаемыми мерами по обеспечению безопасности персональных данных и уровней защищенности инфо</w:t>
      </w:r>
      <w:r>
        <w:rPr>
          <w:sz w:val="24"/>
        </w:rPr>
        <w:t>рмационных систем персональных данных.</w:t>
      </w:r>
    </w:p>
    <w:p w:rsidR="00C47FD0" w:rsidRDefault="00973C56">
      <w:pPr>
        <w:pStyle w:val="a4"/>
        <w:numPr>
          <w:ilvl w:val="0"/>
          <w:numId w:val="2"/>
        </w:numPr>
        <w:tabs>
          <w:tab w:val="left" w:pos="3497"/>
        </w:tabs>
        <w:spacing w:before="128"/>
        <w:ind w:left="3497" w:hanging="360"/>
        <w:jc w:val="both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пользователей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сайта</w:t>
      </w:r>
    </w:p>
    <w:p w:rsidR="00C47FD0" w:rsidRDefault="00973C56">
      <w:pPr>
        <w:pStyle w:val="a4"/>
        <w:numPr>
          <w:ilvl w:val="1"/>
          <w:numId w:val="2"/>
        </w:numPr>
        <w:tabs>
          <w:tab w:val="left" w:pos="1272"/>
        </w:tabs>
        <w:spacing w:before="156" w:line="276" w:lineRule="auto"/>
        <w:ind w:right="147" w:firstLine="710"/>
        <w:rPr>
          <w:sz w:val="24"/>
        </w:rPr>
      </w:pPr>
      <w:r>
        <w:rPr>
          <w:sz w:val="24"/>
        </w:rPr>
        <w:t>Пользователь</w:t>
      </w:r>
      <w:r>
        <w:rPr>
          <w:spacing w:val="80"/>
          <w:sz w:val="24"/>
        </w:rPr>
        <w:t xml:space="preserve"> </w:t>
      </w:r>
      <w:r>
        <w:rPr>
          <w:sz w:val="24"/>
        </w:rPr>
        <w:t>Сайта</w:t>
      </w:r>
      <w:r>
        <w:rPr>
          <w:spacing w:val="80"/>
          <w:sz w:val="24"/>
        </w:rPr>
        <w:t xml:space="preserve"> </w:t>
      </w:r>
      <w:r>
        <w:rPr>
          <w:sz w:val="24"/>
        </w:rPr>
        <w:t>имеет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касающейся обработки его персональных данных, в том числе содержащей: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3"/>
        </w:tabs>
        <w:spacing w:before="2"/>
        <w:ind w:left="1273" w:hanging="422"/>
        <w:jc w:val="left"/>
        <w:rPr>
          <w:sz w:val="24"/>
        </w:rPr>
      </w:pPr>
      <w:r>
        <w:rPr>
          <w:sz w:val="24"/>
        </w:rPr>
        <w:t>подтверждение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Оператором;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3"/>
        </w:tabs>
        <w:spacing w:before="41"/>
        <w:ind w:left="1273" w:hanging="422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3"/>
        </w:tabs>
        <w:spacing w:before="42"/>
        <w:ind w:left="1273" w:hanging="422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  <w:tab w:val="left" w:pos="1274"/>
        </w:tabs>
        <w:spacing w:before="38" w:line="273" w:lineRule="auto"/>
        <w:ind w:right="133"/>
        <w:rPr>
          <w:sz w:val="24"/>
        </w:rPr>
      </w:pPr>
      <w:r>
        <w:rPr>
          <w:sz w:val="24"/>
        </w:rPr>
        <w:t>наименование и место нахождения Оператора, сведения о лицах (за исключением работников Оператора), которые имеют доступ к персонал</w:t>
      </w:r>
      <w:r>
        <w:rPr>
          <w:sz w:val="24"/>
        </w:rPr>
        <w:t>ьным данным или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раскрыты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 договора с Оператором или на основании федерального закона;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  <w:tab w:val="left" w:pos="1274"/>
        </w:tabs>
        <w:spacing w:before="7" w:line="273" w:lineRule="auto"/>
        <w:ind w:right="132"/>
        <w:rPr>
          <w:sz w:val="24"/>
        </w:rPr>
      </w:pPr>
      <w:r>
        <w:rPr>
          <w:sz w:val="24"/>
        </w:rPr>
        <w:t>обрабатываемые персональные данные, относящиеся к соответствующему субъекту персональных данных, источник их получения,</w:t>
      </w:r>
      <w:r>
        <w:rPr>
          <w:sz w:val="24"/>
        </w:rPr>
        <w:t xml:space="preserve"> если иной порядок представления таких данных не предусмотрен федеральным законом;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</w:tabs>
        <w:spacing w:before="6"/>
        <w:ind w:left="1272" w:hanging="421"/>
        <w:rPr>
          <w:sz w:val="24"/>
        </w:rPr>
      </w:pP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хранения;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  <w:tab w:val="left" w:pos="1274"/>
        </w:tabs>
        <w:spacing w:before="42" w:line="273" w:lineRule="auto"/>
        <w:ind w:right="138"/>
        <w:rPr>
          <w:sz w:val="24"/>
        </w:rPr>
      </w:pPr>
      <w:r>
        <w:rPr>
          <w:sz w:val="24"/>
        </w:rPr>
        <w:t>порядок осуществления субъектом персональных данных прав, предусмотренных Федеральным законом «О персональных данных»;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  <w:tab w:val="left" w:pos="1274"/>
        </w:tabs>
        <w:spacing w:before="3" w:line="273" w:lineRule="auto"/>
        <w:ind w:right="141"/>
        <w:rPr>
          <w:sz w:val="24"/>
        </w:rPr>
      </w:pPr>
      <w:r>
        <w:rPr>
          <w:sz w:val="24"/>
        </w:rPr>
        <w:t xml:space="preserve">информацию 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осуществленной</w:t>
      </w:r>
      <w:proofErr w:type="gramEnd"/>
      <w:r>
        <w:rPr>
          <w:sz w:val="24"/>
        </w:rPr>
        <w:t xml:space="preserve"> или о предполагаемой трансграничной передаче персональных данных;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  <w:tab w:val="left" w:pos="1274"/>
        </w:tabs>
        <w:spacing w:before="4" w:line="273" w:lineRule="auto"/>
        <w:ind w:right="139"/>
        <w:rPr>
          <w:sz w:val="24"/>
        </w:rPr>
      </w:pPr>
      <w:r>
        <w:rPr>
          <w:sz w:val="24"/>
        </w:rPr>
        <w:t xml:space="preserve">наименование или фамилию, имя, отчество и </w:t>
      </w:r>
      <w:r>
        <w:rPr>
          <w:sz w:val="24"/>
        </w:rPr>
        <w:t>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C47FD0" w:rsidRDefault="00973C56">
      <w:pPr>
        <w:pStyle w:val="a4"/>
        <w:numPr>
          <w:ilvl w:val="2"/>
          <w:numId w:val="2"/>
        </w:numPr>
        <w:tabs>
          <w:tab w:val="left" w:pos="1272"/>
          <w:tab w:val="left" w:pos="1274"/>
        </w:tabs>
        <w:spacing w:before="5" w:line="268" w:lineRule="auto"/>
        <w:ind w:right="146"/>
        <w:rPr>
          <w:sz w:val="24"/>
        </w:rPr>
      </w:pPr>
      <w:r>
        <w:rPr>
          <w:sz w:val="24"/>
        </w:rPr>
        <w:t>иные сведения, предусмотренные Федеральным законом «О персональных данных» или другими федеральными законами.</w:t>
      </w:r>
    </w:p>
    <w:p w:rsidR="00C47FD0" w:rsidRDefault="00973C56">
      <w:pPr>
        <w:pStyle w:val="a4"/>
        <w:numPr>
          <w:ilvl w:val="1"/>
          <w:numId w:val="2"/>
        </w:numPr>
        <w:tabs>
          <w:tab w:val="left" w:pos="1272"/>
        </w:tabs>
        <w:spacing w:before="8" w:line="278" w:lineRule="auto"/>
        <w:ind w:right="142" w:firstLine="710"/>
        <w:jc w:val="both"/>
        <w:rPr>
          <w:sz w:val="24"/>
        </w:rPr>
      </w:pPr>
      <w:r>
        <w:rPr>
          <w:sz w:val="24"/>
        </w:rPr>
        <w:t>Пользователь Сайта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</w:t>
      </w:r>
    </w:p>
    <w:p w:rsidR="00C47FD0" w:rsidRDefault="00C47FD0">
      <w:pPr>
        <w:pStyle w:val="a4"/>
        <w:spacing w:line="278" w:lineRule="auto"/>
        <w:rPr>
          <w:sz w:val="24"/>
        </w:rPr>
        <w:sectPr w:rsidR="00C47FD0">
          <w:pgSz w:w="11910" w:h="16840"/>
          <w:pgMar w:top="1040" w:right="708" w:bottom="280" w:left="1559" w:header="720" w:footer="720" w:gutter="0"/>
          <w:cols w:space="720"/>
        </w:sectPr>
      </w:pPr>
    </w:p>
    <w:p w:rsidR="00C47FD0" w:rsidRDefault="00973C56">
      <w:pPr>
        <w:pStyle w:val="a3"/>
        <w:tabs>
          <w:tab w:val="left" w:pos="1335"/>
          <w:tab w:val="left" w:pos="3138"/>
          <w:tab w:val="left" w:pos="3728"/>
          <w:tab w:val="left" w:pos="5119"/>
          <w:tab w:val="left" w:pos="5838"/>
          <w:tab w:val="left" w:pos="7200"/>
          <w:tab w:val="left" w:pos="7546"/>
          <w:tab w:val="left" w:pos="8385"/>
        </w:tabs>
        <w:spacing w:before="66" w:line="276" w:lineRule="auto"/>
        <w:ind w:right="143" w:firstLine="0"/>
        <w:jc w:val="left"/>
      </w:pPr>
      <w:r>
        <w:rPr>
          <w:spacing w:val="-2"/>
        </w:rPr>
        <w:lastRenderedPageBreak/>
        <w:t>являются</w:t>
      </w:r>
      <w:r>
        <w:tab/>
      </w:r>
      <w:r>
        <w:rPr>
          <w:spacing w:val="-2"/>
        </w:rPr>
        <w:t>необходим</w:t>
      </w:r>
      <w:r>
        <w:rPr>
          <w:spacing w:val="-2"/>
        </w:rPr>
        <w:t>ыми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заявленной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>обработки,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 xml:space="preserve">принимать </w:t>
      </w:r>
      <w:r>
        <w:t>предусмотренные законом меры по защите своих прав.</w:t>
      </w:r>
    </w:p>
    <w:p w:rsidR="00C47FD0" w:rsidRDefault="00973C56">
      <w:pPr>
        <w:pStyle w:val="a4"/>
        <w:numPr>
          <w:ilvl w:val="0"/>
          <w:numId w:val="2"/>
        </w:numPr>
        <w:tabs>
          <w:tab w:val="left" w:pos="3420"/>
        </w:tabs>
        <w:spacing w:before="124"/>
        <w:ind w:left="3420" w:hanging="360"/>
        <w:jc w:val="left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2"/>
          <w:sz w:val="24"/>
        </w:rPr>
        <w:t xml:space="preserve"> положения</w:t>
      </w:r>
    </w:p>
    <w:p w:rsidR="00C47FD0" w:rsidRDefault="00973C56">
      <w:pPr>
        <w:pStyle w:val="a4"/>
        <w:numPr>
          <w:ilvl w:val="1"/>
          <w:numId w:val="2"/>
        </w:numPr>
        <w:tabs>
          <w:tab w:val="left" w:pos="1272"/>
        </w:tabs>
        <w:spacing w:before="162" w:line="276" w:lineRule="auto"/>
        <w:ind w:right="149" w:firstLine="710"/>
        <w:jc w:val="both"/>
        <w:rPr>
          <w:sz w:val="24"/>
        </w:rPr>
      </w:pPr>
      <w:r>
        <w:rPr>
          <w:sz w:val="24"/>
        </w:rPr>
        <w:t>Оператор имеет право вносить изменения в настоящую Политику в одностороннем порядке в случае изменения нормативных правовых акт</w:t>
      </w:r>
      <w:r>
        <w:rPr>
          <w:sz w:val="24"/>
        </w:rPr>
        <w:t>ов Российской Федерации, а также по своему усмотрению.</w:t>
      </w:r>
    </w:p>
    <w:p w:rsidR="00C47FD0" w:rsidRDefault="00973C56">
      <w:pPr>
        <w:pStyle w:val="a4"/>
        <w:numPr>
          <w:ilvl w:val="1"/>
          <w:numId w:val="2"/>
        </w:numPr>
        <w:tabs>
          <w:tab w:val="left" w:pos="1272"/>
        </w:tabs>
        <w:spacing w:line="276" w:lineRule="auto"/>
        <w:ind w:right="149" w:firstLine="710"/>
        <w:jc w:val="both"/>
        <w:rPr>
          <w:sz w:val="24"/>
        </w:rPr>
      </w:pPr>
      <w:r>
        <w:rPr>
          <w:sz w:val="24"/>
        </w:rPr>
        <w:t xml:space="preserve">Контроль исполнения требований настоящей Политики осуществляется </w:t>
      </w:r>
      <w:proofErr w:type="gramStart"/>
      <w:r>
        <w:rPr>
          <w:sz w:val="24"/>
        </w:rPr>
        <w:t>ответственным</w:t>
      </w:r>
      <w:proofErr w:type="gramEnd"/>
      <w:r>
        <w:rPr>
          <w:sz w:val="24"/>
        </w:rPr>
        <w:t xml:space="preserve"> за организацию обработки персональных данных.</w:t>
      </w:r>
    </w:p>
    <w:p w:rsidR="00C47FD0" w:rsidRDefault="00973C56">
      <w:pPr>
        <w:pStyle w:val="a4"/>
        <w:numPr>
          <w:ilvl w:val="1"/>
          <w:numId w:val="2"/>
        </w:numPr>
        <w:tabs>
          <w:tab w:val="left" w:pos="1272"/>
        </w:tabs>
        <w:spacing w:line="276" w:lineRule="auto"/>
        <w:ind w:right="132" w:firstLine="710"/>
        <w:jc w:val="both"/>
        <w:rPr>
          <w:sz w:val="24"/>
        </w:rPr>
      </w:pPr>
      <w:r>
        <w:rPr>
          <w:sz w:val="24"/>
        </w:rPr>
        <w:t>Лица, виновные в нарушении норм, регулирующих обработку и защиту персональны</w:t>
      </w:r>
      <w:r>
        <w:rPr>
          <w:sz w:val="24"/>
        </w:rPr>
        <w:t>х, несут материальную, дисциплинарную, административную, гражданск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правовую или уголовную ответственность в порядке, законодательством Российской </w:t>
      </w:r>
      <w:r>
        <w:rPr>
          <w:spacing w:val="-2"/>
          <w:sz w:val="24"/>
        </w:rPr>
        <w:t>Федерации.</w:t>
      </w:r>
    </w:p>
    <w:sectPr w:rsidR="00C47FD0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4FD9"/>
    <w:multiLevelType w:val="hybridMultilevel"/>
    <w:tmpl w:val="0AA83E7A"/>
    <w:lvl w:ilvl="0" w:tplc="434658A6">
      <w:numFmt w:val="bullet"/>
      <w:lvlText w:val=""/>
      <w:lvlJc w:val="left"/>
      <w:pPr>
        <w:ind w:left="446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1043DC">
      <w:numFmt w:val="bullet"/>
      <w:lvlText w:val="•"/>
      <w:lvlJc w:val="left"/>
      <w:pPr>
        <w:ind w:left="1276" w:hanging="423"/>
      </w:pPr>
      <w:rPr>
        <w:rFonts w:hint="default"/>
        <w:lang w:val="ru-RU" w:eastAsia="en-US" w:bidi="ar-SA"/>
      </w:rPr>
    </w:lvl>
    <w:lvl w:ilvl="2" w:tplc="B5CA75E8">
      <w:numFmt w:val="bullet"/>
      <w:lvlText w:val="•"/>
      <w:lvlJc w:val="left"/>
      <w:pPr>
        <w:ind w:left="2113" w:hanging="423"/>
      </w:pPr>
      <w:rPr>
        <w:rFonts w:hint="default"/>
        <w:lang w:val="ru-RU" w:eastAsia="en-US" w:bidi="ar-SA"/>
      </w:rPr>
    </w:lvl>
    <w:lvl w:ilvl="3" w:tplc="C110FA7C">
      <w:numFmt w:val="bullet"/>
      <w:lvlText w:val="•"/>
      <w:lvlJc w:val="left"/>
      <w:pPr>
        <w:ind w:left="2950" w:hanging="423"/>
      </w:pPr>
      <w:rPr>
        <w:rFonts w:hint="default"/>
        <w:lang w:val="ru-RU" w:eastAsia="en-US" w:bidi="ar-SA"/>
      </w:rPr>
    </w:lvl>
    <w:lvl w:ilvl="4" w:tplc="E8C0A464">
      <w:numFmt w:val="bullet"/>
      <w:lvlText w:val="•"/>
      <w:lvlJc w:val="left"/>
      <w:pPr>
        <w:ind w:left="3787" w:hanging="423"/>
      </w:pPr>
      <w:rPr>
        <w:rFonts w:hint="default"/>
        <w:lang w:val="ru-RU" w:eastAsia="en-US" w:bidi="ar-SA"/>
      </w:rPr>
    </w:lvl>
    <w:lvl w:ilvl="5" w:tplc="FECA3258">
      <w:numFmt w:val="bullet"/>
      <w:lvlText w:val="•"/>
      <w:lvlJc w:val="left"/>
      <w:pPr>
        <w:ind w:left="4624" w:hanging="423"/>
      </w:pPr>
      <w:rPr>
        <w:rFonts w:hint="default"/>
        <w:lang w:val="ru-RU" w:eastAsia="en-US" w:bidi="ar-SA"/>
      </w:rPr>
    </w:lvl>
    <w:lvl w:ilvl="6" w:tplc="B5F2A6FC">
      <w:numFmt w:val="bullet"/>
      <w:lvlText w:val="•"/>
      <w:lvlJc w:val="left"/>
      <w:pPr>
        <w:ind w:left="5461" w:hanging="423"/>
      </w:pPr>
      <w:rPr>
        <w:rFonts w:hint="default"/>
        <w:lang w:val="ru-RU" w:eastAsia="en-US" w:bidi="ar-SA"/>
      </w:rPr>
    </w:lvl>
    <w:lvl w:ilvl="7" w:tplc="98DEE508">
      <w:numFmt w:val="bullet"/>
      <w:lvlText w:val="•"/>
      <w:lvlJc w:val="left"/>
      <w:pPr>
        <w:ind w:left="6298" w:hanging="423"/>
      </w:pPr>
      <w:rPr>
        <w:rFonts w:hint="default"/>
        <w:lang w:val="ru-RU" w:eastAsia="en-US" w:bidi="ar-SA"/>
      </w:rPr>
    </w:lvl>
    <w:lvl w:ilvl="8" w:tplc="FC88AAF4">
      <w:numFmt w:val="bullet"/>
      <w:lvlText w:val="•"/>
      <w:lvlJc w:val="left"/>
      <w:pPr>
        <w:ind w:left="7135" w:hanging="423"/>
      </w:pPr>
      <w:rPr>
        <w:rFonts w:hint="default"/>
        <w:lang w:val="ru-RU" w:eastAsia="en-US" w:bidi="ar-SA"/>
      </w:rPr>
    </w:lvl>
  </w:abstractNum>
  <w:abstractNum w:abstractNumId="1">
    <w:nsid w:val="6C3B712F"/>
    <w:multiLevelType w:val="multilevel"/>
    <w:tmpl w:val="58C02844"/>
    <w:lvl w:ilvl="0">
      <w:start w:val="1"/>
      <w:numFmt w:val="decimal"/>
      <w:lvlText w:val="%1."/>
      <w:lvlJc w:val="left"/>
      <w:pPr>
        <w:ind w:left="3103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74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7FD0"/>
    <w:rsid w:val="00973C56"/>
    <w:rsid w:val="00C4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1677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Пользователь</cp:lastModifiedBy>
  <cp:revision>3</cp:revision>
  <dcterms:created xsi:type="dcterms:W3CDTF">2025-05-15T03:15:00Z</dcterms:created>
  <dcterms:modified xsi:type="dcterms:W3CDTF">2025-05-15T03:22:00Z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2025-05-15T00:00:00Z</vt:filetime>
  </property>
  <property fmtid="{D5CDD505-2E9C-101B-9397-08002B2CF9AE}" pid="5" name="Producer">
    <vt:lpwstr>www.ilovepdf.com</vt:lpwstr>
  </property>
</Properties>
</file>